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D38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К постановлению администрации городского округа Верхняя</w:t>
      </w:r>
      <w:r w:rsidR="009B470C">
        <w:rPr>
          <w:rFonts w:ascii="Liberation Serif" w:hAnsi="Liberation Serif"/>
          <w:sz w:val="20"/>
          <w:szCs w:val="20"/>
        </w:rPr>
        <w:t> </w:t>
      </w:r>
      <w:r w:rsidRPr="00E92F85">
        <w:rPr>
          <w:rFonts w:ascii="Liberation Serif" w:hAnsi="Liberation Serif"/>
          <w:sz w:val="20"/>
          <w:szCs w:val="20"/>
        </w:rPr>
        <w:t>Пышма</w:t>
      </w:r>
    </w:p>
    <w:p w:rsidR="00ED13CC" w:rsidRDefault="004077A8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от</w:t>
      </w:r>
      <w:proofErr w:type="gramEnd"/>
      <w:r>
        <w:rPr>
          <w:rFonts w:ascii="Liberation Serif" w:hAnsi="Liberation Serif"/>
          <w:sz w:val="20"/>
          <w:szCs w:val="20"/>
        </w:rPr>
        <w:t xml:space="preserve"> </w:t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  <w:t xml:space="preserve">  ________№ __________</w:t>
      </w:r>
    </w:p>
    <w:p w:rsidR="009B470C" w:rsidRP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p w:rsidR="009B470C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Приложение № 1</w:t>
      </w:r>
    </w:p>
    <w:p w:rsid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к</w:t>
      </w:r>
      <w:proofErr w:type="gramEnd"/>
      <w:r>
        <w:rPr>
          <w:rFonts w:ascii="Liberation Serif" w:hAnsi="Liberation Serif"/>
          <w:sz w:val="20"/>
          <w:szCs w:val="20"/>
        </w:rPr>
        <w:t xml:space="preserve"> </w:t>
      </w:r>
      <w:r w:rsidR="00E92F85" w:rsidRPr="00E92F85">
        <w:rPr>
          <w:rFonts w:ascii="Liberation Serif" w:hAnsi="Liberation Serif"/>
          <w:sz w:val="20"/>
          <w:szCs w:val="20"/>
        </w:rPr>
        <w:t>муниципальной программе «Реализация основных направлений муниципальной политики в строительном комплексе на территории городского округа Верхняя Пышма до 2027 года»</w:t>
      </w:r>
    </w:p>
    <w:p w:rsidR="00CB2D38" w:rsidRPr="00E92F85" w:rsidRDefault="00CB2D38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tbl>
      <w:tblPr>
        <w:tblW w:w="4998" w:type="pct"/>
        <w:tblInd w:w="5" w:type="dxa"/>
        <w:tblLook w:val="04A0" w:firstRow="1" w:lastRow="0" w:firstColumn="1" w:lastColumn="0" w:noHBand="0" w:noVBand="1"/>
      </w:tblPr>
      <w:tblGrid>
        <w:gridCol w:w="848"/>
        <w:gridCol w:w="1162"/>
        <w:gridCol w:w="2377"/>
        <w:gridCol w:w="1296"/>
        <w:gridCol w:w="943"/>
        <w:gridCol w:w="943"/>
        <w:gridCol w:w="943"/>
        <w:gridCol w:w="921"/>
        <w:gridCol w:w="943"/>
        <w:gridCol w:w="943"/>
        <w:gridCol w:w="947"/>
        <w:gridCol w:w="939"/>
        <w:gridCol w:w="947"/>
        <w:gridCol w:w="921"/>
        <w:gridCol w:w="913"/>
        <w:gridCol w:w="848"/>
        <w:gridCol w:w="840"/>
        <w:gridCol w:w="3853"/>
      </w:tblGrid>
      <w:tr w:rsidR="00E92F85" w:rsidRPr="00E92F85" w:rsidTr="003D1A28">
        <w:trPr>
          <w:trHeight w:val="390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ЦЕЛИ, ЗАДАЧИ И ЦЕЛЕВЫЕ ПОКАЗАТЕЛИ</w:t>
            </w:r>
          </w:p>
        </w:tc>
      </w:tr>
      <w:tr w:rsidR="00E92F85" w:rsidRPr="00E92F85" w:rsidTr="003D1A28">
        <w:trPr>
          <w:trHeight w:val="264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реализации</w:t>
            </w:r>
            <w:proofErr w:type="gramEnd"/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 муниципальной программы</w:t>
            </w:r>
          </w:p>
        </w:tc>
      </w:tr>
      <w:tr w:rsidR="00E92F85" w:rsidRPr="00E92F85" w:rsidTr="007807FA">
        <w:trPr>
          <w:trHeight w:val="405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«Реализация основных направлений муниципальной политики в строительном комплексе на территории городского округа Верхняя Пышма до 2027 года»</w:t>
            </w:r>
          </w:p>
        </w:tc>
      </w:tr>
      <w:tr w:rsidR="00E92F85" w:rsidRPr="00E92F85" w:rsidTr="003D1A28">
        <w:trPr>
          <w:trHeight w:val="58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ind w:left="-112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цели, задачи, целевого показателя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7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Источник значений показателей</w:t>
            </w:r>
          </w:p>
        </w:tc>
      </w:tr>
      <w:tr w:rsidR="00E92F85" w:rsidRPr="00E92F85" w:rsidTr="007807FA">
        <w:trPr>
          <w:trHeight w:val="504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D1A28" w:rsidRPr="007807FA" w:rsidRDefault="003D1A28" w:rsidP="007807FA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0"/>
        <w:gridCol w:w="1164"/>
        <w:gridCol w:w="2378"/>
        <w:gridCol w:w="1297"/>
        <w:gridCol w:w="943"/>
        <w:gridCol w:w="943"/>
        <w:gridCol w:w="943"/>
        <w:gridCol w:w="922"/>
        <w:gridCol w:w="943"/>
        <w:gridCol w:w="943"/>
        <w:gridCol w:w="948"/>
        <w:gridCol w:w="939"/>
        <w:gridCol w:w="948"/>
        <w:gridCol w:w="922"/>
        <w:gridCol w:w="913"/>
        <w:gridCol w:w="849"/>
        <w:gridCol w:w="840"/>
        <w:gridCol w:w="3851"/>
      </w:tblGrid>
      <w:tr w:rsidR="00E92F85" w:rsidRPr="007807FA" w:rsidTr="007807FA">
        <w:trPr>
          <w:trHeight w:val="264"/>
          <w:tblHeader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1.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55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1.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Создание условий для обеспечения жителей городского округа Верхняя Пышма качественными и доступными услугами в сфере образования, физической культуры и спорта, дополнительного образования в сфере культуры, жилищно-коммунального х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озяйства и дорожного хозяйства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1.1. Создание дополнительных мест в детских образовательных учреждениях за счет строительства и реконструкция зданий дошкольных образовательных учреждений</w:t>
            </w:r>
          </w:p>
        </w:tc>
      </w:tr>
      <w:tr w:rsidR="00E92F85" w:rsidRPr="00E92F85" w:rsidTr="003D1A28">
        <w:trPr>
          <w:trHeight w:val="282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детских 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9F247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статистической отчетности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</w:tr>
      <w:tr w:rsidR="00E92F85" w:rsidRPr="00E92F85" w:rsidTr="003D1A28">
        <w:trPr>
          <w:trHeight w:val="140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дошкольных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1.2. Создание дополнительных мест в общеобразовательных учреждениях за счет строительства и реконструкция зданий общеобразовательных учреждений</w:t>
            </w:r>
          </w:p>
        </w:tc>
      </w:tr>
      <w:tr w:rsidR="00E92F85" w:rsidRPr="00E92F85" w:rsidTr="003D1A28">
        <w:trPr>
          <w:trHeight w:val="212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общеобразовательных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Форма федерального статистического наблюдения № С-1 «Сведения о вводе в эксплуатацию зданий и сооружений»</w:t>
            </w:r>
          </w:p>
        </w:tc>
      </w:tr>
      <w:tr w:rsidR="00E92F85" w:rsidRPr="00E92F85" w:rsidTr="003D1A28">
        <w:trPr>
          <w:trHeight w:val="14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в общеобразовательных учреждениях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1.3. Создание дополнительных мест в учреждениях дополнительного образования в сфере физической культуры и спорта за счет строительства и реконструкции</w:t>
            </w:r>
          </w:p>
        </w:tc>
      </w:tr>
      <w:tr w:rsidR="00E92F85" w:rsidRPr="00E92F85" w:rsidTr="003D1A28">
        <w:trPr>
          <w:trHeight w:val="211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AF76A3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70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лыжероллерной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трассы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кты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5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1.4. Создание дополнительных мест в учреждениях дополнительного образования в сфере культуры</w:t>
            </w:r>
          </w:p>
        </w:tc>
      </w:tr>
      <w:tr w:rsidR="00E92F85" w:rsidRPr="00E92F85" w:rsidTr="003D1A28">
        <w:trPr>
          <w:trHeight w:val="206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7-НК «Сведения об организации культурно-досугового типа»</w:t>
            </w:r>
          </w:p>
        </w:tc>
      </w:tr>
      <w:tr w:rsidR="00E92F85" w:rsidRPr="00E92F85" w:rsidTr="003D1A28">
        <w:trPr>
          <w:trHeight w:val="97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5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1.5. Развитие и обеспечение сохранности сети автодорог общего пользования местного значения</w:t>
            </w:r>
          </w:p>
        </w:tc>
      </w:tr>
      <w:tr w:rsidR="00E92F85" w:rsidRPr="00E92F85" w:rsidTr="003D1A28">
        <w:trPr>
          <w:trHeight w:val="121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4,397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2,014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70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Площадь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807FA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9918FC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2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заключений по результатам обследования технического состояния объектов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1.6. Повышение безопасности проживания населения за счет развития и модернизации объектов коммунальной инфраструктуры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(введенных в эксплуатацию)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8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Введение производственных мощностей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 куб. м в сутки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0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объектов бытового обслуживания населения в городском округе Верхняя Пышма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69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коммунальной инфраструктуры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1.6.5.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заключений по результатам обследования технического состояния объектов коммунальной инфраструктуры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1.7. Обеспечение детей современными условиями при реализации Федерального государственного стандарта общего образования</w:t>
            </w:r>
          </w:p>
        </w:tc>
      </w:tr>
      <w:tr w:rsidR="00E92F85" w:rsidRPr="00E92F85" w:rsidTr="003D1A28">
        <w:trPr>
          <w:trHeight w:val="22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Доля спортивных залов муниципального образования организаций, расположенных в сельской местности приведенных в соответствии с требованиями законодательства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1.8. Развитие материальной базы органов муниципальной власти </w:t>
            </w:r>
          </w:p>
        </w:tc>
      </w:tr>
      <w:tr w:rsidR="00E92F85" w:rsidRPr="00E92F85" w:rsidTr="003D1A28">
        <w:trPr>
          <w:trHeight w:val="112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Ввод объектов капитального строительства муниципальной собственности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ввода в эксплуатацию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40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Площадь устройства ограждения кладбища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1970,5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Акт выполненных работ/оказанных услуг</w:t>
            </w:r>
          </w:p>
        </w:tc>
      </w:tr>
      <w:tr w:rsidR="00E92F85" w:rsidRPr="00E92F85" w:rsidTr="003D1A28">
        <w:trPr>
          <w:trHeight w:val="8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1.9. Протяженность построенной трамвайной линий</w:t>
            </w:r>
          </w:p>
        </w:tc>
      </w:tr>
      <w:tr w:rsidR="00E92F85" w:rsidRPr="00E92F85" w:rsidTr="003D1A28">
        <w:trPr>
          <w:trHeight w:val="59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построенной трамвайной линии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на ввод объекта в эксплуатацию</w:t>
            </w:r>
          </w:p>
        </w:tc>
      </w:tr>
      <w:tr w:rsidR="00E92F85" w:rsidRPr="00E92F85" w:rsidTr="003D1A28">
        <w:trPr>
          <w:trHeight w:val="3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1.10. Создание дополнительных мест в учреждениях дополнительного образования </w:t>
            </w:r>
          </w:p>
        </w:tc>
      </w:tr>
      <w:tr w:rsidR="00E92F85" w:rsidRPr="00E92F85" w:rsidTr="003D1A28">
        <w:trPr>
          <w:trHeight w:val="26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учреждениях дополнительного образования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1-ДОД «Сведения об организации, осуществляющей деятельность по дополнительным общеобразовательным программам для детей»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1.11. Создание дополнительных мест в досуговом центре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загородного оздоровительного лагеря</w:t>
            </w:r>
          </w:p>
        </w:tc>
      </w:tr>
      <w:tr w:rsidR="00E92F85" w:rsidRPr="00E92F85" w:rsidTr="003D1A28">
        <w:trPr>
          <w:trHeight w:val="17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досуговом центре загородного оздоровительного лагеря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1.12. Создание безопасного и комфортного передвижения велосипедного транспорта</w:t>
            </w:r>
          </w:p>
        </w:tc>
      </w:tr>
      <w:tr w:rsidR="00E92F85" w:rsidRPr="00E92F85" w:rsidTr="003D1A28">
        <w:trPr>
          <w:trHeight w:val="6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1.12.0.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велодорожки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велосипедного транспорта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1.13. Создание комфортной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безопасной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пешеходной зоны</w:t>
            </w:r>
          </w:p>
        </w:tc>
      </w:tr>
      <w:tr w:rsidR="00E92F85" w:rsidRPr="00E92F85" w:rsidTr="003D1A28">
        <w:trPr>
          <w:trHeight w:val="16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территории, предназначенной для движения пешеходов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1.14. Создание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дополнительных мест в детских оздоровительных лагерях</w:t>
            </w:r>
          </w:p>
        </w:tc>
      </w:tr>
      <w:tr w:rsidR="00E92F85" w:rsidRPr="00E92F85" w:rsidTr="003D1A28">
        <w:trPr>
          <w:trHeight w:val="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Демонтаж зданий, сооружений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 детских загородных лагерях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4591,1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детских оздоровительных лагерей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1.15. Обеспечение благоустройства территории </w:t>
            </w:r>
          </w:p>
        </w:tc>
      </w:tr>
      <w:tr w:rsidR="00E92F85" w:rsidRPr="00E92F85" w:rsidTr="003D1A28">
        <w:trPr>
          <w:trHeight w:val="18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систем водоотведения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0,708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Площадь благоустроенной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2,481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объектов благоустройства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47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введенных объектов благоустройства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</w:t>
            </w:r>
          </w:p>
        </w:tc>
      </w:tr>
      <w:tr w:rsidR="00E92F85" w:rsidRPr="00E92F85" w:rsidTr="003D1A28">
        <w:trPr>
          <w:trHeight w:val="15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Создание зданий и сооружений похоронного назначения</w:t>
            </w:r>
          </w:p>
        </w:tc>
      </w:tr>
      <w:tr w:rsidR="00E92F85" w:rsidRPr="00E92F85" w:rsidTr="003D1A28">
        <w:trPr>
          <w:trHeight w:val="1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похоронного назначения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Улучшение жилищных условий граждан, проживающих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2. Повышение качества условий проживания населения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2.1. Ликвидация аварийного и ветхого жилья</w:t>
            </w:r>
          </w:p>
        </w:tc>
      </w:tr>
      <w:tr w:rsidR="00E92F85" w:rsidRPr="00E92F85" w:rsidTr="003D1A28">
        <w:trPr>
          <w:trHeight w:val="299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Переселение граждан на территории городского округа Верхняя Пышма из аварийного жилищного фонда (в том числе в рамках Федерального закона от 21.07.2007 № 185 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 фонде содействия реформированию жилищно-коммунального хозяйства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»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7127,66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2684,6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1499,7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644,2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1207,8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669,8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Правительства Свердловской области от 01.04.2019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 208-ПП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егиональной адресной программы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Переселение граждан на территории Свердловской области из аварийного жи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лищного фонда в 2019-2025 годах»</w:t>
            </w:r>
          </w:p>
        </w:tc>
      </w:tr>
      <w:tr w:rsidR="00E92F85" w:rsidRPr="00E92F85" w:rsidTr="003D1A28">
        <w:trPr>
          <w:trHeight w:val="111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населения, проживающего в жилых домах, при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знанных ветхими или аварийными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одовая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форма федерального статисти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ческого наблюдения № 5-жилфонд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Сведе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ния об аварийном жилищном фонде»</w:t>
            </w:r>
          </w:p>
        </w:tc>
      </w:tr>
      <w:tr w:rsidR="00E92F85" w:rsidRPr="00E92F85" w:rsidTr="003D1A28">
        <w:trPr>
          <w:trHeight w:val="39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приобретенных жилых помещений для граждан, нуждающихся в улучшении жилищных условий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(в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. для льготной категории граждан)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штук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 31.10.2023 №1324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Принятие на учет граждан в качестве малоимущих и нуждающихся в жилых помещениях на территории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городского округа Верхняя Пышма»;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 27.10.2023 №1315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Предоставление жилого помещения муниципального жилищного фонд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 по договору социального найма»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2.2. Улучшение жилищных условий для граждан, имеющих трех и более детей</w:t>
            </w:r>
          </w:p>
        </w:tc>
      </w:tr>
      <w:tr w:rsidR="00E92F85" w:rsidRPr="00E92F85" w:rsidTr="003D1A28">
        <w:trPr>
          <w:trHeight w:val="1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выполненных работ по обустройству инфраструктуры земельных участков, предоставляемых гражданам, имеющих трех и более детей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Закон Свердловской облас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ти от 7 июля 2004 года № 18-ОЗ 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Об особенностях регулирования земельных отношений на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 Свердловской области»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CB2D38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Подпрограмма 3. 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городского окр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уга Верхняя Пышма до 2027 года»</w:t>
            </w:r>
          </w:p>
        </w:tc>
      </w:tr>
      <w:tr w:rsidR="00E92F85" w:rsidRPr="00E92F85" w:rsidTr="003D1A28">
        <w:trPr>
          <w:trHeight w:val="51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3. Обеспечение условий для ре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ализации мероприятий программы 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3.1. Обеспечение деятельности Муниципального казенного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учреждения «Управление капитального строительства и жилищно-коммунального хозяйства городского округа Верхняя Пышма» </w:t>
            </w:r>
          </w:p>
        </w:tc>
      </w:tr>
      <w:tr w:rsidR="00E92F85" w:rsidRPr="00E92F85" w:rsidTr="003D1A28">
        <w:trPr>
          <w:trHeight w:val="22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Выполнение целевых показателей муниципальной программы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едеральный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акон от 06.10.2003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131-ФЗ «Об общих принципах организации местного самоупр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авления в Российской Федерации»;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Верхняя Пышма 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28.12.2020 № 1083 «Об утверждении порядка формирования и реализации муниципальных программ в городском округе Верхняя Пышма» </w:t>
            </w:r>
          </w:p>
        </w:tc>
      </w:tr>
      <w:tr w:rsidR="00E92F85" w:rsidRPr="00E92F85" w:rsidTr="003D1A28">
        <w:trPr>
          <w:trHeight w:val="185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Работы по исполнению функций заказчика, застройщика при строительстве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от 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23.05.2020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№ 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311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«Об определении муниципального бюджетного учреждения</w:t>
            </w:r>
            <w:r w:rsidR="00CB2D38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«Управление капитального строительства городского округа Верхняя Пышма» заказчиком по строительству и реконструкции объек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тов капитального строительства»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Проектирование, капитальный и текущий ремонты, реконструкция и строительство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443647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распоряжение</w:t>
            </w:r>
            <w:proofErr w:type="gramEnd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от 23.05.2020 № 311 «Об определении муниципального бюджетного учреждения «Управление капитального строительства городского округа Верхняя Пышма» заказчиком по строительству и реконструкции объектов капитального строительства»</w:t>
            </w:r>
          </w:p>
        </w:tc>
      </w:tr>
    </w:tbl>
    <w:p w:rsidR="00E92F85" w:rsidRPr="00E92F85" w:rsidRDefault="00E92F85">
      <w:pPr>
        <w:rPr>
          <w:rFonts w:ascii="Liberation Serif" w:hAnsi="Liberation Serif"/>
          <w:sz w:val="20"/>
          <w:szCs w:val="20"/>
        </w:rPr>
      </w:pPr>
    </w:p>
    <w:sectPr w:rsidR="00E92F85" w:rsidRPr="00E92F85" w:rsidSect="005B4AAB">
      <w:headerReference w:type="default" r:id="rId7"/>
      <w:pgSz w:w="23814" w:h="16839" w:orient="landscape" w:code="8"/>
      <w:pgMar w:top="1418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954" w:rsidRDefault="00C05954" w:rsidP="00DF65C0">
      <w:pPr>
        <w:spacing w:after="0" w:line="240" w:lineRule="auto"/>
      </w:pPr>
      <w:r>
        <w:separator/>
      </w:r>
    </w:p>
  </w:endnote>
  <w:endnote w:type="continuationSeparator" w:id="0">
    <w:p w:rsidR="00C05954" w:rsidRDefault="00C05954" w:rsidP="00DF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954" w:rsidRDefault="00C05954" w:rsidP="00DF65C0">
      <w:pPr>
        <w:spacing w:after="0" w:line="240" w:lineRule="auto"/>
      </w:pPr>
      <w:r>
        <w:separator/>
      </w:r>
    </w:p>
  </w:footnote>
  <w:footnote w:type="continuationSeparator" w:id="0">
    <w:p w:rsidR="00C05954" w:rsidRDefault="00C05954" w:rsidP="00DF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8106631"/>
      <w:docPartObj>
        <w:docPartGallery w:val="Page Numbers (Top of Page)"/>
        <w:docPartUnique/>
      </w:docPartObj>
    </w:sdtPr>
    <w:sdtEndPr>
      <w:rPr>
        <w:rFonts w:ascii="Liberation Serif" w:hAnsi="Liberation Serif"/>
        <w:sz w:val="20"/>
        <w:szCs w:val="20"/>
      </w:rPr>
    </w:sdtEndPr>
    <w:sdtContent>
      <w:p w:rsidR="00DF65C0" w:rsidRPr="00DF65C0" w:rsidRDefault="00DF65C0" w:rsidP="00DF65C0">
        <w:pPr>
          <w:pStyle w:val="a3"/>
          <w:jc w:val="center"/>
          <w:rPr>
            <w:rFonts w:ascii="Liberation Serif" w:hAnsi="Liberation Serif"/>
            <w:sz w:val="20"/>
            <w:szCs w:val="20"/>
          </w:rPr>
        </w:pPr>
        <w:r w:rsidRPr="00DF65C0">
          <w:rPr>
            <w:rFonts w:ascii="Liberation Serif" w:hAnsi="Liberation Serif"/>
            <w:sz w:val="20"/>
            <w:szCs w:val="20"/>
          </w:rPr>
          <w:fldChar w:fldCharType="begin"/>
        </w:r>
        <w:r w:rsidRPr="00DF65C0">
          <w:rPr>
            <w:rFonts w:ascii="Liberation Serif" w:hAnsi="Liberation Serif"/>
            <w:sz w:val="20"/>
            <w:szCs w:val="20"/>
          </w:rPr>
          <w:instrText>PAGE   \* MERGEFORMAT</w:instrText>
        </w:r>
        <w:r w:rsidRPr="00DF65C0">
          <w:rPr>
            <w:rFonts w:ascii="Liberation Serif" w:hAnsi="Liberation Serif"/>
            <w:sz w:val="20"/>
            <w:szCs w:val="20"/>
          </w:rPr>
          <w:fldChar w:fldCharType="separate"/>
        </w:r>
        <w:r w:rsidR="009918FC">
          <w:rPr>
            <w:rFonts w:ascii="Liberation Serif" w:hAnsi="Liberation Serif"/>
            <w:noProof/>
            <w:sz w:val="20"/>
            <w:szCs w:val="20"/>
          </w:rPr>
          <w:t>9</w:t>
        </w:r>
        <w:r w:rsidRPr="00DF65C0">
          <w:rPr>
            <w:rFonts w:ascii="Liberation Serif" w:hAnsi="Liberation Serif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E6"/>
    <w:rsid w:val="00107CA3"/>
    <w:rsid w:val="001E228F"/>
    <w:rsid w:val="003D1A28"/>
    <w:rsid w:val="004077A8"/>
    <w:rsid w:val="00422EE9"/>
    <w:rsid w:val="00443647"/>
    <w:rsid w:val="00477C7F"/>
    <w:rsid w:val="00524EB8"/>
    <w:rsid w:val="005B4AAB"/>
    <w:rsid w:val="005D14A4"/>
    <w:rsid w:val="0076520C"/>
    <w:rsid w:val="007807FA"/>
    <w:rsid w:val="009918FC"/>
    <w:rsid w:val="009B470C"/>
    <w:rsid w:val="009F2470"/>
    <w:rsid w:val="00AA2691"/>
    <w:rsid w:val="00AC728F"/>
    <w:rsid w:val="00AF76A3"/>
    <w:rsid w:val="00B901C0"/>
    <w:rsid w:val="00C05954"/>
    <w:rsid w:val="00C667F1"/>
    <w:rsid w:val="00CB2D38"/>
    <w:rsid w:val="00D461E6"/>
    <w:rsid w:val="00D56C99"/>
    <w:rsid w:val="00DF65C0"/>
    <w:rsid w:val="00E22EE2"/>
    <w:rsid w:val="00E403B4"/>
    <w:rsid w:val="00E92F85"/>
    <w:rsid w:val="00EC0B15"/>
    <w:rsid w:val="00ED13CC"/>
    <w:rsid w:val="00EF1BBC"/>
    <w:rsid w:val="00FB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51085-52D1-407A-8FAB-97D21AD9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65C0"/>
  </w:style>
  <w:style w:type="paragraph" w:styleId="a5">
    <w:name w:val="footer"/>
    <w:basedOn w:val="a"/>
    <w:link w:val="a6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65C0"/>
  </w:style>
  <w:style w:type="paragraph" w:styleId="a7">
    <w:name w:val="Balloon Text"/>
    <w:basedOn w:val="a"/>
    <w:link w:val="a8"/>
    <w:uiPriority w:val="99"/>
    <w:semiHidden/>
    <w:unhideWhenUsed/>
    <w:rsid w:val="00477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7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47E9E-51E9-450E-91EC-39187363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Наталья Юрьевна</dc:creator>
  <cp:keywords/>
  <dc:description/>
  <cp:lastModifiedBy>user2</cp:lastModifiedBy>
  <cp:revision>12</cp:revision>
  <cp:lastPrinted>2025-01-14T05:32:00Z</cp:lastPrinted>
  <dcterms:created xsi:type="dcterms:W3CDTF">2024-12-13T10:40:00Z</dcterms:created>
  <dcterms:modified xsi:type="dcterms:W3CDTF">2025-01-23T09:48:00Z</dcterms:modified>
</cp:coreProperties>
</file>